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48" w:rsidRPr="003B1380" w:rsidRDefault="00003F4E" w:rsidP="003B1380">
      <w:pPr>
        <w:rPr>
          <w:rFonts w:cs="Titr"/>
          <w:sz w:val="4"/>
          <w:szCs w:val="4"/>
          <w:rtl/>
          <w:lang w:bidi="fa-IR"/>
        </w:rPr>
      </w:pPr>
      <w:bookmarkStart w:id="0" w:name="_GoBack"/>
      <w:bookmarkEnd w:id="0"/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-384175</wp:posOffset>
                </wp:positionV>
                <wp:extent cx="3629025" cy="390525"/>
                <wp:effectExtent l="0" t="0" r="28575" b="476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3443C" w:rsidRPr="00DE31E9" w:rsidRDefault="0033443C" w:rsidP="008E517C">
                            <w:pPr>
                              <w:spacing w:line="360" w:lineRule="exact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24B1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پروانه بهداشتی ساخت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E31E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تولید قراردادی</w:t>
                            </w:r>
                            <w:r w:rsidRPr="00DE31E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سفارش دهنده داخلی</w:t>
                            </w:r>
                          </w:p>
                          <w:p w:rsidR="0033443C" w:rsidRDefault="0033443C" w:rsidP="00A351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3443C" w:rsidRDefault="0033443C" w:rsidP="00A351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78.9pt;margin-top:-30.25pt;width:285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3443C" w:rsidRPr="00DE31E9" w:rsidRDefault="0033443C" w:rsidP="008E517C">
                      <w:pPr>
                        <w:spacing w:line="360" w:lineRule="exact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24B1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پروانه بهداشتی ساخت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DE31E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تولید قراردادی</w:t>
                      </w:r>
                      <w:r w:rsidRPr="00DE31E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)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- سفارش دهنده داخلی</w:t>
                      </w:r>
                    </w:p>
                    <w:p w:rsidR="0033443C" w:rsidRDefault="0033443C" w:rsidP="00A351DD">
                      <w:pPr>
                        <w:jc w:val="center"/>
                        <w:rPr>
                          <w:rtl/>
                        </w:rPr>
                      </w:pPr>
                    </w:p>
                    <w:p w:rsidR="0033443C" w:rsidRDefault="0033443C" w:rsidP="00A351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Titr"/>
          <w:noProof/>
          <w:sz w:val="4"/>
          <w:szCs w:val="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-560705</wp:posOffset>
                </wp:positionV>
                <wp:extent cx="1334770" cy="69532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43C" w:rsidRDefault="0033443C" w:rsidP="007D3846">
                            <w:pPr>
                              <w:contextualSpacing/>
                              <w:jc w:val="center"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شماره پروانه </w:t>
                            </w:r>
                            <w:r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بهداشتی </w:t>
                            </w:r>
                            <w:r w:rsidRPr="000E3556">
                              <w:rPr>
                                <w:rFonts w:cs="B Titr" w:hint="cs"/>
                                <w:bCs/>
                                <w:sz w:val="16"/>
                                <w:szCs w:val="16"/>
                                <w:rtl/>
                              </w:rPr>
                              <w:t>ساخت</w:t>
                            </w:r>
                            <w:r w:rsidRPr="00DE31E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تولید قراردادی</w:t>
                            </w:r>
                            <w:r w:rsidRPr="00DE31E9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  <w:p w:rsidR="0033443C" w:rsidRPr="008F7B53" w:rsidRDefault="0033443C" w:rsidP="003B1380">
                            <w:pPr>
                              <w:jc w:val="center"/>
                              <w:rPr>
                                <w:rFonts w:cs="B Titr"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/ ظ/56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86.55pt;margin-top:-44.15pt;width:105.1pt;height:54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Natw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" filled="f" stroked="f">
                <v:textbox style="mso-fit-shape-to-text:t">
                  <w:txbxContent>
                    <w:p w:rsidR="0033443C" w:rsidRDefault="0033443C" w:rsidP="007D3846">
                      <w:pPr>
                        <w:contextualSpacing/>
                        <w:jc w:val="center"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شماره پروانه </w:t>
                      </w:r>
                      <w:r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 xml:space="preserve">بهداشتی </w:t>
                      </w:r>
                      <w:r w:rsidRPr="000E3556">
                        <w:rPr>
                          <w:rFonts w:cs="B Titr" w:hint="cs"/>
                          <w:bCs/>
                          <w:sz w:val="16"/>
                          <w:szCs w:val="16"/>
                          <w:rtl/>
                        </w:rPr>
                        <w:t>ساخت</w:t>
                      </w:r>
                      <w:r w:rsidRPr="00DE31E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(</w:t>
                      </w:r>
                      <w:r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تولید قراردادی</w:t>
                      </w:r>
                      <w:r w:rsidRPr="00DE31E9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)</w:t>
                      </w:r>
                    </w:p>
                    <w:p w:rsidR="0033443C" w:rsidRPr="008F7B53" w:rsidRDefault="0033443C" w:rsidP="003B1380">
                      <w:pPr>
                        <w:jc w:val="center"/>
                        <w:rPr>
                          <w:rFonts w:cs="B Titr"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Cs/>
                          <w:sz w:val="22"/>
                          <w:szCs w:val="22"/>
                          <w:rtl/>
                          <w:lang w:bidi="fa-IR"/>
                        </w:rPr>
                        <w:t>/ ظ/56</w:t>
                      </w:r>
                    </w:p>
                  </w:txbxContent>
                </v:textbox>
              </v:shape>
            </w:pict>
          </mc:Fallback>
        </mc:AlternateContent>
      </w:r>
      <w:r w:rsidR="00DE31E9">
        <w:rPr>
          <w:rFonts w:cs="Titr"/>
          <w:noProof/>
          <w:sz w:val="4"/>
          <w:szCs w:val="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4"/>
        <w:gridCol w:w="141"/>
        <w:gridCol w:w="567"/>
        <w:gridCol w:w="5220"/>
        <w:gridCol w:w="876"/>
      </w:tblGrid>
      <w:tr w:rsidR="00304973" w:rsidRPr="00B70C3E" w:rsidTr="0033443C">
        <w:trPr>
          <w:trHeight w:val="117"/>
        </w:trPr>
        <w:tc>
          <w:tcPr>
            <w:tcW w:w="4394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1" w:name="letterText"/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نام فرآورده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6663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304973" w:rsidRPr="00B70C3E" w:rsidTr="0033443C">
        <w:trPr>
          <w:trHeight w:val="189"/>
        </w:trPr>
        <w:tc>
          <w:tcPr>
            <w:tcW w:w="11057" w:type="dxa"/>
            <w:gridSpan w:val="6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Pr="004B454B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/>
                <w:rtl/>
              </w:rPr>
              <w:t xml:space="preserve"> </w:t>
            </w:r>
          </w:p>
        </w:tc>
      </w:tr>
      <w:tr w:rsidR="00304973" w:rsidRPr="00B70C3E" w:rsidTr="0033443C">
        <w:trPr>
          <w:trHeight w:val="189"/>
        </w:trPr>
        <w:tc>
          <w:tcPr>
            <w:tcW w:w="11057" w:type="dxa"/>
            <w:gridSpan w:val="6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F0F1C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دارنده پروانه (دارنده نام تجاری):</w:t>
            </w:r>
            <w:r w:rsidRPr="004B454B">
              <w:rPr>
                <w:rFonts w:cs="B Nazanin"/>
                <w:rtl/>
              </w:rPr>
              <w:t xml:space="preserve"> </w:t>
            </w:r>
            <w:r w:rsidR="00CF0F1C">
              <w:rPr>
                <w:rFonts w:cs="B Nazanin"/>
              </w:rPr>
              <w:t xml:space="preserve">                                              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آدرس: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0F1C">
              <w:rPr>
                <w:rFonts w:cs="B Nazanin"/>
                <w:b/>
                <w:bCs/>
                <w:rtl/>
              </w:rPr>
              <w:t xml:space="preserve"> </w:t>
            </w:r>
            <w:r w:rsidRPr="00CF0F1C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کد</w:t>
            </w:r>
            <w:r w:rsidRPr="004B454B">
              <w:rPr>
                <w:rFonts w:asciiTheme="minorBidi" w:eastAsiaTheme="minorHAnsi" w:hAnsiTheme="minorBidi"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="00204606"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شناسه مل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/شماره مجوز فعال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 w:hint="eastAsi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اقتصاد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از مراجع ذ</w:t>
            </w:r>
            <w:r w:rsidRPr="004B454B">
              <w:rPr>
                <w:rFonts w:asciiTheme="minorBidi" w:eastAsiaTheme="minorHAnsi" w:hAnsiTheme="minorBidi"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4B454B">
              <w:rPr>
                <w:rFonts w:asciiTheme="minorBidi" w:eastAsiaTheme="minorHAnsi" w:hAnsiTheme="minorBidi" w:cs="B Nazanin" w:hint="eastAsi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صلاح</w:t>
            </w:r>
            <w:r w:rsidRPr="004B454B">
              <w:rPr>
                <w:rFonts w:asciiTheme="minorBidi" w:eastAsiaTheme="minorHAnsi" w:hAnsiTheme="minorBidi"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: </w:t>
            </w:r>
            <w:r w:rsidRPr="004B454B">
              <w:rPr>
                <w:rFonts w:asciiTheme="minorBidi" w:hAnsiTheme="minorBidi" w:cs="B Nazanin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304973" w:rsidRPr="00B70C3E" w:rsidTr="0033443C">
        <w:trPr>
          <w:trHeight w:val="51"/>
        </w:trPr>
        <w:tc>
          <w:tcPr>
            <w:tcW w:w="3969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كارخانه تولیدی: </w:t>
            </w:r>
          </w:p>
        </w:tc>
        <w:tc>
          <w:tcPr>
            <w:tcW w:w="7088" w:type="dxa"/>
            <w:gridSpan w:val="5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پروانه بهداشتی ساخت کارخانه تولیدی:</w:t>
            </w:r>
          </w:p>
        </w:tc>
      </w:tr>
      <w:tr w:rsidR="00304973" w:rsidRPr="00B70C3E" w:rsidTr="0033443C">
        <w:trPr>
          <w:trHeight w:val="141"/>
        </w:trPr>
        <w:tc>
          <w:tcPr>
            <w:tcW w:w="11057" w:type="dxa"/>
            <w:gridSpan w:val="6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304973" w:rsidRPr="004B454B" w:rsidRDefault="00304973" w:rsidP="0033443C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نشاني كارخانه تولیدی: </w:t>
            </w:r>
            <w:r w:rsidR="00CF0F1C">
              <w:rPr>
                <w:rFonts w:cs="B Nazanin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تلفن: </w:t>
            </w:r>
          </w:p>
        </w:tc>
      </w:tr>
      <w:tr w:rsidR="0033443C" w:rsidRPr="00B70C3E" w:rsidTr="0033443C">
        <w:trPr>
          <w:trHeight w:val="976"/>
        </w:trPr>
        <w:tc>
          <w:tcPr>
            <w:tcW w:w="4253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3443C" w:rsidRPr="004B454B" w:rsidRDefault="0033443C" w:rsidP="0033443C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20" w:type="dxa"/>
            <w:tcBorders>
              <w:top w:val="double" w:sz="4" w:space="0" w:color="0000FF"/>
              <w:left w:val="double" w:sz="4" w:space="0" w:color="0000FF"/>
              <w:bottom w:val="double" w:sz="4" w:space="0" w:color="auto"/>
              <w:right w:val="double" w:sz="4" w:space="0" w:color="auto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33443C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ouble" w:sz="4" w:space="0" w:color="0000FF"/>
              <w:left w:val="double" w:sz="4" w:space="0" w:color="auto"/>
              <w:bottom w:val="double" w:sz="4" w:space="0" w:color="auto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3443C" w:rsidRDefault="0033443C" w:rsidP="0033443C">
            <w:pPr>
              <w:bidi w:val="0"/>
              <w:rPr>
                <w:rFonts w:cs="B Nazanin"/>
                <w:sz w:val="20"/>
                <w:szCs w:val="20"/>
                <w:rtl/>
              </w:rPr>
            </w:pPr>
          </w:p>
          <w:p w:rsidR="0033443C" w:rsidRPr="004B454B" w:rsidRDefault="0033443C" w:rsidP="0033443C">
            <w:pPr>
              <w:tabs>
                <w:tab w:val="right" w:pos="321"/>
              </w:tabs>
              <w:jc w:val="lowKashida"/>
              <w:rPr>
                <w:rFonts w:cs="B Nazanin"/>
                <w:sz w:val="20"/>
                <w:szCs w:val="20"/>
              </w:rPr>
            </w:pPr>
          </w:p>
        </w:tc>
      </w:tr>
      <w:tr w:rsidR="0033443C" w:rsidRPr="00B70C3E" w:rsidTr="0033443C">
        <w:trPr>
          <w:trHeight w:val="5220"/>
        </w:trPr>
        <w:tc>
          <w:tcPr>
            <w:tcW w:w="4253" w:type="dxa"/>
            <w:gridSpan w:val="2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08" w:type="dxa"/>
            <w:gridSpan w:val="2"/>
            <w:vMerge/>
            <w:tcBorders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33443C" w:rsidRPr="004B454B" w:rsidRDefault="0033443C" w:rsidP="0033443C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4B454B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33443C" w:rsidRPr="004B454B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بايد با </w:t>
            </w:r>
            <w:r w:rsidRPr="004B454B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مطابقت داشته باشد.</w:t>
            </w:r>
          </w:p>
          <w:p w:rsidR="0033443C" w:rsidRPr="004B454B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باشند، تهیه گردد.</w:t>
            </w:r>
          </w:p>
          <w:p w:rsidR="0033443C" w:rsidRPr="004B454B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دارنده این پروانه شرکت</w:t>
            </w:r>
            <w:r w:rsidRPr="004B454B">
              <w:rPr>
                <w:rFonts w:cs="B Nazanin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="B Nazanin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            </w:t>
            </w:r>
            <w:r w:rsidRPr="004B454B">
              <w:rPr>
                <w:rFonts w:cs="B Nazanin" w:hint="cs"/>
                <w:rtl/>
                <w:lang w:bidi="fa-IR"/>
              </w:rPr>
              <w:t xml:space="preserve">با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علامت تجاری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</w:t>
            </w:r>
            <w:r w:rsidRPr="004B45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می باشد و کلیه مسئولیتهای حقوقی تولید فرآورده بر عهده دارنده پروانه و همچنین کارخانه تولیدی می باشد.</w:t>
            </w:r>
          </w:p>
          <w:p w:rsidR="0033443C" w:rsidRPr="004B454B" w:rsidRDefault="0033443C" w:rsidP="0033443C">
            <w:pPr>
              <w:pStyle w:val="ListParagraph"/>
              <w:numPr>
                <w:ilvl w:val="0"/>
                <w:numId w:val="3"/>
              </w:numPr>
              <w:ind w:left="335" w:hanging="283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4B454B">
              <w:rPr>
                <w:rFonts w:cs="B Nazanin"/>
                <w:sz w:val="20"/>
                <w:szCs w:val="20"/>
                <w:rtl/>
              </w:rPr>
              <w:t>درج هرگونه ادعا خارج از ضوابط، قوان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B454B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4B454B">
              <w:rPr>
                <w:rFonts w:cs="B Nazanin"/>
                <w:sz w:val="20"/>
                <w:szCs w:val="20"/>
                <w:rtl/>
              </w:rPr>
              <w:t xml:space="preserve"> و مقررات وزارت بهداشت ممنوع م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B454B">
              <w:rPr>
                <w:rFonts w:cs="B Nazanin"/>
                <w:sz w:val="20"/>
                <w:szCs w:val="20"/>
                <w:rtl/>
              </w:rPr>
              <w:t xml:space="preserve"> باشد.</w:t>
            </w:r>
          </w:p>
          <w:p w:rsidR="0033443C" w:rsidRPr="004B454B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 xml:space="preserve">این پروانه به منزله مجوز </w:t>
            </w:r>
            <w:r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تولید قراردادی 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t>می باشد.</w:t>
            </w:r>
          </w:p>
          <w:p w:rsidR="0033443C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4B454B">
              <w:rPr>
                <w:rFonts w:cs="B Nazanin" w:hint="cs"/>
                <w:sz w:val="20"/>
                <w:szCs w:val="20"/>
                <w:rtl/>
              </w:rPr>
              <w:t>سازمان غذا و دارو / واحدهای تابعه در مورد قیمت</w:t>
            </w:r>
            <w:r w:rsidRPr="004B454B">
              <w:rPr>
                <w:rFonts w:cs="B Nazanin" w:hint="cs"/>
                <w:sz w:val="20"/>
                <w:szCs w:val="20"/>
                <w:rtl/>
              </w:rPr>
              <w:softHyphen/>
              <w:t>گذاری هیچگونه مسئولیتی ندارد.</w:t>
            </w:r>
          </w:p>
          <w:p w:rsidR="0033443C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7778BC">
              <w:rPr>
                <w:rFonts w:cs="B Nazanin" w:hint="cs"/>
                <w:sz w:val="20"/>
                <w:szCs w:val="20"/>
                <w:rtl/>
              </w:rPr>
              <w:t>با توجه به بخشنامه شماره 107500/675 مورخ 09/10/98 سازمان غذا و دارواثبات و تهیه مستندات مربوط به هر گونه ادعا در خصوص فرآورده ذکر شده در این پروانه به عهده شرکت صاحب پروانه خواهد بود و شرکت موظف است مستندات مربوطه را در این خصوص تهیه و در شرکت نگهداری تا هر زمان سازمان غذا و دارو و یا مقامات ذیصلاح تقاضا نمایند ارائه دهند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:rsidR="0033443C" w:rsidRPr="00121972" w:rsidRDefault="0033443C" w:rsidP="0033443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both"/>
              <w:rPr>
                <w:rFonts w:cs="B Nazanin"/>
                <w:sz w:val="20"/>
                <w:szCs w:val="20"/>
              </w:rPr>
            </w:pPr>
            <w:r w:rsidRPr="00121972">
              <w:rPr>
                <w:rFonts w:cs="B Nazanin" w:hint="cs"/>
                <w:sz w:val="20"/>
                <w:szCs w:val="20"/>
                <w:rtl/>
                <w:lang w:bidi="fa-IR"/>
              </w:rPr>
              <w:t>این پروانه مجوزی جهت تبلیغات نمی باشد و هرگونه تبلیغات نیازمند کسب مجوز از مراجع قانونی ذیصلاح است.</w:t>
            </w:r>
          </w:p>
          <w:p w:rsidR="0033443C" w:rsidRDefault="0033443C" w:rsidP="0033443C">
            <w:pPr>
              <w:tabs>
                <w:tab w:val="right" w:pos="321"/>
              </w:tabs>
              <w:ind w:left="51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C92833" w:rsidRPr="00B70C3E" w:rsidTr="0033443C">
        <w:trPr>
          <w:trHeight w:val="235"/>
        </w:trPr>
        <w:tc>
          <w:tcPr>
            <w:tcW w:w="11057" w:type="dxa"/>
            <w:gridSpan w:val="6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Default="005C0367" w:rsidP="0033443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B454B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65E16" w:rsidRPr="004B454B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165E16" w:rsidRPr="004B454B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 w:rsidR="00165E16" w:rsidRPr="004B454B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487430">
              <w:rPr>
                <w:rFonts w:cs="B Nazanin"/>
                <w:sz w:val="22"/>
                <w:szCs w:val="22"/>
                <w:rtl/>
                <w:lang w:bidi="fa-IR"/>
              </w:rPr>
            </w:r>
            <w:r w:rsidR="00487430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Pr="004B454B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اصلاح/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تمدید (به استناد پروانه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بهداشتی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ساخت </w:t>
            </w:r>
            <w:r w:rsidR="00A9045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7D384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>تولید قراردادی</w:t>
            </w:r>
            <w:r w:rsidR="00A90456" w:rsidRPr="004B454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شماره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</w:t>
            </w:r>
            <w:r w:rsidR="007D384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CF0F1C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صادر گرديده و پروا</w:t>
            </w:r>
            <w:r w:rsidR="00827F41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 w:rsidRPr="004B454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  <w:p w:rsidR="0033443C" w:rsidRPr="004B454B" w:rsidRDefault="0033443C" w:rsidP="0033443C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487430">
              <w:rPr>
                <w:rFonts w:cs="B Nazanin"/>
                <w:sz w:val="22"/>
                <w:szCs w:val="22"/>
                <w:rtl/>
                <w:lang w:bidi="fa-IR"/>
              </w:rPr>
            </w:r>
            <w:r w:rsidR="00487430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Pr="00ED5D4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676BB">
              <w:rPr>
                <w:rFonts w:cs="B Nazanin" w:hint="cs"/>
                <w:sz w:val="22"/>
                <w:szCs w:val="22"/>
                <w:rtl/>
                <w:lang w:bidi="fa-IR"/>
              </w:rPr>
              <w:t>صدور</w:t>
            </w:r>
          </w:p>
        </w:tc>
      </w:tr>
      <w:tr w:rsidR="00C92833" w:rsidRPr="00B70C3E" w:rsidTr="0033443C">
        <w:trPr>
          <w:trHeight w:val="533"/>
        </w:trPr>
        <w:tc>
          <w:tcPr>
            <w:tcW w:w="11057" w:type="dxa"/>
            <w:gridSpan w:val="6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7D3846" w:rsidRPr="004B454B" w:rsidRDefault="007D3846" w:rsidP="0033443C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 w:rsidRPr="004B454B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مواد 7 و 8 و 9 و 14 قانون مواد خوردنی و آشامیدنی 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 های اجرایی مربوطه و به موجب این پروانه موافقت می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 xml:space="preserve">های مربوطه در کارخانه یاد شده تولید و عرضه گردد. اعتبار این پروانه از تاریخ صدور به مدت </w:t>
            </w:r>
            <w:r w:rsidR="00165E16"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>یک سال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می</w:t>
            </w:r>
            <w:r w:rsidRPr="004B454B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  <w:r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>ضمناً مبلغ</w:t>
            </w:r>
            <w:r w:rsidR="000E2C59" w:rsidRPr="004B454B">
              <w:rPr>
                <w:rFonts w:cs="B Nazanin" w:hint="cs"/>
                <w:sz w:val="22"/>
                <w:szCs w:val="22"/>
                <w:rtl/>
              </w:rPr>
              <w:t>560000</w:t>
            </w:r>
            <w:r w:rsidRPr="004B454B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ريال طي فيش شماره </w:t>
            </w:r>
            <w:r w:rsidR="005C0186">
              <w:rPr>
                <w:rFonts w:cs="B Nazanin"/>
                <w:b/>
                <w:bCs/>
                <w:sz w:val="22"/>
                <w:szCs w:val="22"/>
              </w:rPr>
              <w:t xml:space="preserve">                  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="005C0186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         </w:t>
            </w:r>
            <w:r w:rsidRPr="004B45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به حساب </w:t>
            </w:r>
            <w:r w:rsidRPr="004B454B">
              <w:rPr>
                <w:rFonts w:cs="B Nazanin" w:hint="cs"/>
                <w:b/>
                <w:bCs/>
                <w:sz w:val="22"/>
                <w:szCs w:val="22"/>
                <w:rtl/>
              </w:rPr>
              <w:t>2173319011008</w:t>
            </w:r>
            <w:r w:rsidRPr="004B454B">
              <w:rPr>
                <w:rFonts w:cs="B Nazanin" w:hint="cs"/>
                <w:sz w:val="22"/>
                <w:szCs w:val="22"/>
                <w:rtl/>
              </w:rPr>
              <w:t xml:space="preserve"> بانك ملي پرداخت شده است.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بدیهی است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در صورت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 </w:t>
            </w:r>
            <w:r w:rsidR="004B454B"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که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هر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یک از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مدارک و مستندات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ارائه شده جهت صدور 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>پروانه بهداشت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ی،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لغو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ی</w:t>
            </w:r>
            <w:r w:rsidR="004B454B" w:rsidRPr="003417AA">
              <w:rPr>
                <w:rFonts w:ascii="Cambria" w:hAnsi="Cambria" w:cs="B Nazanin" w:hint="eastAsia"/>
                <w:b/>
                <w:sz w:val="22"/>
                <w:szCs w:val="22"/>
                <w:rtl/>
              </w:rPr>
              <w:t>ا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t xml:space="preserve"> خدشه دار گردد، پروانه </w:t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صادره فاقد اعتبار می</w:t>
            </w:r>
            <w:r w:rsidR="004B454B" w:rsidRPr="003417AA">
              <w:rPr>
                <w:rFonts w:ascii="Cambria" w:hAnsi="Cambria" w:cs="B Nazanin"/>
                <w:b/>
                <w:sz w:val="22"/>
                <w:szCs w:val="22"/>
                <w:rtl/>
              </w:rPr>
              <w:softHyphen/>
            </w:r>
            <w:r w:rsidR="004B454B" w:rsidRPr="003417AA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باشد</w:t>
            </w:r>
            <w:r w:rsidR="004B454B" w:rsidRPr="004B454B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 </w:t>
            </w:r>
            <w:r w:rsidRPr="004B454B">
              <w:rPr>
                <w:rFonts w:cs="B Nazanin" w:hint="cs"/>
                <w:color w:val="FFFFFF"/>
                <w:sz w:val="22"/>
                <w:szCs w:val="22"/>
                <w:rtl/>
              </w:rPr>
              <w:t>به</w:t>
            </w:r>
          </w:p>
          <w:p w:rsidR="00C92833" w:rsidRPr="004B454B" w:rsidRDefault="00003F4E" w:rsidP="0033443C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236220</wp:posOffset>
                      </wp:positionV>
                      <wp:extent cx="1628775" cy="1057275"/>
                      <wp:effectExtent l="0" t="0" r="0" b="0"/>
                      <wp:wrapNone/>
                      <wp:docPr id="9" name="Text Box 29" descr="_Sig_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443C" w:rsidRDefault="0033443C" w:rsidP="009D1B5B">
                                  <w:pPr>
                                    <w:jc w:val="center"/>
                                  </w:pPr>
                                  <w:r>
                                    <w:t>#signature#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8" type="#_x0000_t202" alt="_Sig_" style="position:absolute;left:0;text-align:left;margin-left:29.05pt;margin-top:18.6pt;width:12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" filled="f" stroked="f">
                      <v:textbox>
                        <w:txbxContent>
                          <w:p w:rsidR="0033443C" w:rsidRDefault="0033443C" w:rsidP="009D1B5B">
                            <w:pPr>
                              <w:jc w:val="center"/>
                            </w:pPr>
                            <w:r>
                              <w:t>#signature#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4B454B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4B454B">
              <w:rPr>
                <w:rFonts w:cs="B Nazanin" w:hint="cs"/>
                <w:color w:val="FFFFFF"/>
                <w:rtl/>
              </w:rPr>
              <w:t>مورخ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4B454B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4B454B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  <w:bookmarkEnd w:id="1"/>
    </w:tbl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430" w:rsidRDefault="00487430">
      <w:r>
        <w:separator/>
      </w:r>
    </w:p>
  </w:endnote>
  <w:endnote w:type="continuationSeparator" w:id="0">
    <w:p w:rsidR="00487430" w:rsidRDefault="004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430" w:rsidRDefault="00487430">
      <w:r>
        <w:separator/>
      </w:r>
    </w:p>
  </w:footnote>
  <w:footnote w:type="continuationSeparator" w:id="0">
    <w:p w:rsidR="00487430" w:rsidRDefault="0048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C" w:rsidRDefault="00003F4E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-254635</wp:posOffset>
              </wp:positionV>
              <wp:extent cx="1602105" cy="382270"/>
              <wp:effectExtent l="0" t="0" r="0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43C" w:rsidRPr="00803ECB" w:rsidRDefault="0033443C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تاریخ: </w:t>
                          </w:r>
                          <w:bookmarkStart w:id="2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-75.1pt;margin-top:-20.05pt;width:126.15pt;height:3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e9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" filled="f" stroked="f">
              <v:textbox>
                <w:txbxContent>
                  <w:p w:rsidR="0033443C" w:rsidRPr="00803ECB" w:rsidRDefault="0033443C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تاریخ: </w:t>
                    </w:r>
                    <w:bookmarkStart w:id="3" w:name="LetterDate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-953770</wp:posOffset>
              </wp:positionH>
              <wp:positionV relativeFrom="paragraph">
                <wp:posOffset>21590</wp:posOffset>
              </wp:positionV>
              <wp:extent cx="1602105" cy="342900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43C" w:rsidRPr="00803ECB" w:rsidRDefault="0033443C" w:rsidP="009D1B5B">
                          <w:pPr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0" type="#_x0000_t202" style="position:absolute;left:0;text-align:left;margin-left:-75.1pt;margin-top:1.7pt;width:126.1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rNug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" filled="f" stroked="f">
              <v:textbox>
                <w:txbxContent>
                  <w:p w:rsidR="0033443C" w:rsidRPr="00803ECB" w:rsidRDefault="0033443C" w:rsidP="009D1B5B">
                    <w:pPr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شماره: </w:t>
                    </w:r>
                    <w:bookmarkStart w:id="5" w:name="LetterNumber"/>
                    <w:r w:rsidRPr="00803ECB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1325880</wp:posOffset>
              </wp:positionH>
              <wp:positionV relativeFrom="paragraph">
                <wp:posOffset>26670</wp:posOffset>
              </wp:positionV>
              <wp:extent cx="2747010" cy="102171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7010" cy="1021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43C" w:rsidRPr="009D1B5B" w:rsidRDefault="0033443C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جمهوري اسلامي ايران</w:t>
                          </w:r>
                        </w:p>
                        <w:p w:rsidR="0033443C" w:rsidRPr="009D1B5B" w:rsidRDefault="0033443C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وزارت بهداشت ، درمان و آموزش پزشكي</w:t>
                          </w:r>
                        </w:p>
                        <w:p w:rsidR="0033443C" w:rsidRPr="009D1B5B" w:rsidRDefault="0033443C" w:rsidP="003B1380">
                          <w:pPr>
                            <w:pStyle w:val="NoSpacing"/>
                            <w:spacing w:line="192" w:lineRule="auto"/>
                            <w:jc w:val="center"/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D1B5B">
                            <w:rPr>
                              <w:rFonts w:ascii="IranNastaliq" w:hAnsi="IranNastaliq"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دانشگاه علوم پزشكي و خدمات بهداشتي درماني البرز</w:t>
                          </w:r>
                        </w:p>
                        <w:p w:rsidR="0033443C" w:rsidRPr="009D1B5B" w:rsidRDefault="0033443C" w:rsidP="00F067D4">
                          <w:pPr>
                            <w:pStyle w:val="NoSpacing"/>
                            <w:bidi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1" style="position:absolute;left:0;text-align:left;margin-left:104.4pt;margin-top:2.1pt;width:216.3pt;height:8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" filled="f" stroked="f">
              <v:textbox>
                <w:txbxContent>
                  <w:p w:rsidR="0033443C" w:rsidRPr="009D1B5B" w:rsidRDefault="0033443C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جمهوري اسلامي ايران</w:t>
                    </w:r>
                  </w:p>
                  <w:p w:rsidR="0033443C" w:rsidRPr="009D1B5B" w:rsidRDefault="0033443C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وزارت بهداشت ، درمان و آموزش پزشكي</w:t>
                    </w:r>
                  </w:p>
                  <w:p w:rsidR="0033443C" w:rsidRPr="009D1B5B" w:rsidRDefault="0033443C" w:rsidP="003B1380">
                    <w:pPr>
                      <w:pStyle w:val="NoSpacing"/>
                      <w:spacing w:line="192" w:lineRule="auto"/>
                      <w:jc w:val="center"/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</w:rPr>
                    </w:pPr>
                    <w:r w:rsidRPr="009D1B5B">
                      <w:rPr>
                        <w:rFonts w:ascii="IranNastaliq" w:hAnsi="IranNastaliq" w:cs="B Nazanin"/>
                        <w:b/>
                        <w:bCs/>
                        <w:sz w:val="22"/>
                        <w:szCs w:val="22"/>
                        <w:rtl/>
                      </w:rPr>
                      <w:t>دانشگاه علوم پزشكي و خدمات بهداشتي درماني البرز</w:t>
                    </w:r>
                  </w:p>
                  <w:p w:rsidR="0033443C" w:rsidRPr="009D1B5B" w:rsidRDefault="0033443C" w:rsidP="00F067D4">
                    <w:pPr>
                      <w:pStyle w:val="NoSpacing"/>
                      <w:bidi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487430">
      <w:rPr>
        <w:noProof/>
        <w:lang w:bidi="fa-I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;mso-position-horizontal-relative:text;mso-position-vertical-relative:text">
          <v:imagedata r:id="rId1" o:title=""/>
          <w10:wrap anchorx="page"/>
        </v:shape>
        <o:OLEObject Type="Embed" ProgID="MS_ClipArt_Gallery" ShapeID="_x0000_s2059" DrawAspect="Content" ObjectID="_1779599196" r:id="rId2"/>
      </w:object>
    </w:r>
  </w:p>
  <w:p w:rsidR="0033443C" w:rsidRDefault="00334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 w15:restartNumberingAfterBreak="0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88"/>
    <w:rsid w:val="000023D7"/>
    <w:rsid w:val="00003F4E"/>
    <w:rsid w:val="00004C60"/>
    <w:rsid w:val="00012796"/>
    <w:rsid w:val="00020E92"/>
    <w:rsid w:val="0003294E"/>
    <w:rsid w:val="000437D8"/>
    <w:rsid w:val="000614F5"/>
    <w:rsid w:val="00082444"/>
    <w:rsid w:val="00084F80"/>
    <w:rsid w:val="00084FC7"/>
    <w:rsid w:val="00097B57"/>
    <w:rsid w:val="000C78E0"/>
    <w:rsid w:val="000D0310"/>
    <w:rsid w:val="000D7684"/>
    <w:rsid w:val="000E2C59"/>
    <w:rsid w:val="00100A7B"/>
    <w:rsid w:val="0011543F"/>
    <w:rsid w:val="00121972"/>
    <w:rsid w:val="001630BB"/>
    <w:rsid w:val="00165B4B"/>
    <w:rsid w:val="00165E16"/>
    <w:rsid w:val="00191243"/>
    <w:rsid w:val="001A387D"/>
    <w:rsid w:val="001C5AA5"/>
    <w:rsid w:val="001E0DCA"/>
    <w:rsid w:val="001E589D"/>
    <w:rsid w:val="001F0244"/>
    <w:rsid w:val="001F12C0"/>
    <w:rsid w:val="00204606"/>
    <w:rsid w:val="00207055"/>
    <w:rsid w:val="00214E17"/>
    <w:rsid w:val="00216F0F"/>
    <w:rsid w:val="00235B88"/>
    <w:rsid w:val="0024131A"/>
    <w:rsid w:val="00247E0D"/>
    <w:rsid w:val="00261D32"/>
    <w:rsid w:val="00277B0A"/>
    <w:rsid w:val="002935DC"/>
    <w:rsid w:val="002A583B"/>
    <w:rsid w:val="002B13E4"/>
    <w:rsid w:val="002B4A1F"/>
    <w:rsid w:val="002B61AA"/>
    <w:rsid w:val="002B7233"/>
    <w:rsid w:val="002E6C3F"/>
    <w:rsid w:val="00304973"/>
    <w:rsid w:val="0031535E"/>
    <w:rsid w:val="003213AC"/>
    <w:rsid w:val="0033443C"/>
    <w:rsid w:val="00357F9D"/>
    <w:rsid w:val="00365E39"/>
    <w:rsid w:val="003900EE"/>
    <w:rsid w:val="003A6B96"/>
    <w:rsid w:val="003B0206"/>
    <w:rsid w:val="003B1380"/>
    <w:rsid w:val="003C350E"/>
    <w:rsid w:val="003C7C63"/>
    <w:rsid w:val="003D14F2"/>
    <w:rsid w:val="00413026"/>
    <w:rsid w:val="00417C9B"/>
    <w:rsid w:val="00440BD8"/>
    <w:rsid w:val="00457DA9"/>
    <w:rsid w:val="00475F5B"/>
    <w:rsid w:val="00487430"/>
    <w:rsid w:val="004B271A"/>
    <w:rsid w:val="004B454B"/>
    <w:rsid w:val="004C4CD2"/>
    <w:rsid w:val="004E0DCB"/>
    <w:rsid w:val="004F6E20"/>
    <w:rsid w:val="00504945"/>
    <w:rsid w:val="00512EC7"/>
    <w:rsid w:val="005204E6"/>
    <w:rsid w:val="00533D03"/>
    <w:rsid w:val="00542AC2"/>
    <w:rsid w:val="00580007"/>
    <w:rsid w:val="00582B77"/>
    <w:rsid w:val="005B0127"/>
    <w:rsid w:val="005B0BD5"/>
    <w:rsid w:val="005B0C4A"/>
    <w:rsid w:val="005C0186"/>
    <w:rsid w:val="005C0367"/>
    <w:rsid w:val="005D1724"/>
    <w:rsid w:val="005D4ADF"/>
    <w:rsid w:val="005E18AE"/>
    <w:rsid w:val="005F00C0"/>
    <w:rsid w:val="005F1CC8"/>
    <w:rsid w:val="00605D41"/>
    <w:rsid w:val="0061577C"/>
    <w:rsid w:val="006579E7"/>
    <w:rsid w:val="00680CA9"/>
    <w:rsid w:val="00683BCD"/>
    <w:rsid w:val="00696954"/>
    <w:rsid w:val="006B3643"/>
    <w:rsid w:val="006B4F09"/>
    <w:rsid w:val="006E633D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00418"/>
    <w:rsid w:val="00827291"/>
    <w:rsid w:val="00827F41"/>
    <w:rsid w:val="008300FA"/>
    <w:rsid w:val="00834182"/>
    <w:rsid w:val="0083546C"/>
    <w:rsid w:val="00877461"/>
    <w:rsid w:val="00883923"/>
    <w:rsid w:val="0088523A"/>
    <w:rsid w:val="00891AEE"/>
    <w:rsid w:val="008A4393"/>
    <w:rsid w:val="008B2EE5"/>
    <w:rsid w:val="008C562D"/>
    <w:rsid w:val="008D029C"/>
    <w:rsid w:val="008D5EB2"/>
    <w:rsid w:val="008E517C"/>
    <w:rsid w:val="00920C4D"/>
    <w:rsid w:val="009304A4"/>
    <w:rsid w:val="00954722"/>
    <w:rsid w:val="00966624"/>
    <w:rsid w:val="0097471A"/>
    <w:rsid w:val="00974978"/>
    <w:rsid w:val="00976382"/>
    <w:rsid w:val="0098160A"/>
    <w:rsid w:val="009A24BA"/>
    <w:rsid w:val="009B1862"/>
    <w:rsid w:val="009D0299"/>
    <w:rsid w:val="009D1B5B"/>
    <w:rsid w:val="00A119F3"/>
    <w:rsid w:val="00A22656"/>
    <w:rsid w:val="00A31188"/>
    <w:rsid w:val="00A351DD"/>
    <w:rsid w:val="00A37FAD"/>
    <w:rsid w:val="00A55B9B"/>
    <w:rsid w:val="00A62E93"/>
    <w:rsid w:val="00A642AB"/>
    <w:rsid w:val="00A7201E"/>
    <w:rsid w:val="00A810C2"/>
    <w:rsid w:val="00A90456"/>
    <w:rsid w:val="00AA7933"/>
    <w:rsid w:val="00AB499A"/>
    <w:rsid w:val="00AC05B5"/>
    <w:rsid w:val="00AC5149"/>
    <w:rsid w:val="00AD0916"/>
    <w:rsid w:val="00AE3EA1"/>
    <w:rsid w:val="00AE42FB"/>
    <w:rsid w:val="00AE5BA6"/>
    <w:rsid w:val="00B204EC"/>
    <w:rsid w:val="00B33D5D"/>
    <w:rsid w:val="00B926A2"/>
    <w:rsid w:val="00BB0883"/>
    <w:rsid w:val="00BB2F39"/>
    <w:rsid w:val="00BB69ED"/>
    <w:rsid w:val="00BB7637"/>
    <w:rsid w:val="00BD442D"/>
    <w:rsid w:val="00BD7909"/>
    <w:rsid w:val="00C0262F"/>
    <w:rsid w:val="00C10A53"/>
    <w:rsid w:val="00C13A24"/>
    <w:rsid w:val="00C1708C"/>
    <w:rsid w:val="00C21798"/>
    <w:rsid w:val="00C37E62"/>
    <w:rsid w:val="00C535C2"/>
    <w:rsid w:val="00C71BBE"/>
    <w:rsid w:val="00C73601"/>
    <w:rsid w:val="00C77963"/>
    <w:rsid w:val="00C83292"/>
    <w:rsid w:val="00C92833"/>
    <w:rsid w:val="00CC1DE6"/>
    <w:rsid w:val="00CC476D"/>
    <w:rsid w:val="00CF0F1C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2243"/>
    <w:rsid w:val="00ED325A"/>
    <w:rsid w:val="00EE4AA5"/>
    <w:rsid w:val="00F067D4"/>
    <w:rsid w:val="00F11088"/>
    <w:rsid w:val="00F26E4D"/>
    <w:rsid w:val="00F42D92"/>
    <w:rsid w:val="00F54B01"/>
    <w:rsid w:val="00F761BD"/>
    <w:rsid w:val="00F81362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5:docId w15:val="{D4CC7BCB-EA0E-42A2-86F4-6CB1CFDB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Nina MohammadZaheri</cp:lastModifiedBy>
  <cp:revision>2</cp:revision>
  <cp:lastPrinted>2013-02-20T10:46:00Z</cp:lastPrinted>
  <dcterms:created xsi:type="dcterms:W3CDTF">2024-06-11T04:50:00Z</dcterms:created>
  <dcterms:modified xsi:type="dcterms:W3CDTF">2024-06-11T04:50:00Z</dcterms:modified>
</cp:coreProperties>
</file>